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8C133" w14:textId="1C8EBA67" w:rsidR="009417BC" w:rsidRPr="00821937" w:rsidRDefault="00C42351" w:rsidP="00821937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821937">
        <w:rPr>
          <w:rFonts w:asciiTheme="majorHAnsi" w:hAnsiTheme="majorHAnsi" w:cstheme="majorHAnsi"/>
          <w:b/>
          <w:bCs/>
          <w:sz w:val="48"/>
          <w:szCs w:val="48"/>
        </w:rPr>
        <w:t>Safety &amp; Security Training – Level 1</w:t>
      </w:r>
    </w:p>
    <w:p w14:paraId="1A9FBC1F" w14:textId="20669D31" w:rsidR="00C42351" w:rsidRPr="00821937" w:rsidRDefault="00C42351" w:rsidP="00821937">
      <w:pPr>
        <w:jc w:val="center"/>
        <w:rPr>
          <w:rFonts w:ascii="Apple Chancery" w:hAnsi="Apple Chancery" w:cs="Apple Chancery" w:hint="cs"/>
          <w:b/>
          <w:bCs/>
          <w:sz w:val="32"/>
          <w:szCs w:val="32"/>
        </w:rPr>
      </w:pPr>
      <w:r w:rsidRPr="00821937">
        <w:rPr>
          <w:rFonts w:asciiTheme="majorHAnsi" w:hAnsiTheme="majorHAnsi" w:cstheme="majorHAnsi"/>
          <w:b/>
          <w:bCs/>
          <w:sz w:val="40"/>
          <w:szCs w:val="40"/>
        </w:rPr>
        <w:t>Learning to minimize risk</w:t>
      </w:r>
    </w:p>
    <w:p w14:paraId="07EBF13C" w14:textId="01925102" w:rsidR="00C42351" w:rsidRDefault="00C42351"/>
    <w:p w14:paraId="653A74C5" w14:textId="0E9E8881" w:rsidR="00C42351" w:rsidRDefault="00C42351"/>
    <w:p w14:paraId="72E7811F" w14:textId="1F7FC7EC" w:rsidR="00C42351" w:rsidRDefault="00C42351">
      <w:r>
        <w:t xml:space="preserve">Addressing </w:t>
      </w:r>
      <w:r w:rsidRPr="00C42351">
        <w:rPr>
          <w:b/>
          <w:bCs/>
          <w:u w:val="single"/>
        </w:rPr>
        <w:t xml:space="preserve">Safety </w:t>
      </w:r>
      <w:r>
        <w:t>Concerns (Natural Environment)</w:t>
      </w:r>
    </w:p>
    <w:p w14:paraId="04257E15" w14:textId="77777777" w:rsidR="00C42351" w:rsidRDefault="00C42351"/>
    <w:p w14:paraId="36EBD7CA" w14:textId="242AD130" w:rsidR="00C42351" w:rsidRDefault="00C42351">
      <w:r>
        <w:tab/>
      </w:r>
      <w:r w:rsidRPr="00010B69">
        <w:rPr>
          <w:u w:val="single"/>
        </w:rPr>
        <w:t>Be Prepared</w:t>
      </w:r>
      <w:r>
        <w:t xml:space="preserve"> – Top three safety risks?</w:t>
      </w:r>
    </w:p>
    <w:p w14:paraId="1D58C737" w14:textId="71DF478B" w:rsidR="00C42351" w:rsidRDefault="00C42351"/>
    <w:p w14:paraId="1DC8930A" w14:textId="53DCBDFA" w:rsidR="00C42351" w:rsidRDefault="00C42351">
      <w:r>
        <w:tab/>
      </w:r>
      <w:r w:rsidRPr="00010B69">
        <w:rPr>
          <w:u w:val="single"/>
        </w:rPr>
        <w:t>Have a Plan</w:t>
      </w:r>
      <w:r>
        <w:t xml:space="preserve"> – What would I do if?</w:t>
      </w:r>
    </w:p>
    <w:p w14:paraId="5375A1B2" w14:textId="62C902FA" w:rsidR="00C42351" w:rsidRDefault="00C42351"/>
    <w:p w14:paraId="54841E71" w14:textId="2D629AD6" w:rsidR="00C42351" w:rsidRDefault="00C42351">
      <w:r>
        <w:tab/>
      </w:r>
      <w:r w:rsidRPr="00010B69">
        <w:rPr>
          <w:u w:val="single"/>
        </w:rPr>
        <w:t>Think Ahead</w:t>
      </w:r>
      <w:r>
        <w:t xml:space="preserve"> – Have things in</w:t>
      </w:r>
      <w:bookmarkStart w:id="0" w:name="_GoBack"/>
      <w:bookmarkEnd w:id="0"/>
      <w:r>
        <w:t xml:space="preserve"> place, go over plan. </w:t>
      </w:r>
    </w:p>
    <w:p w14:paraId="3ADAC7DA" w14:textId="7631D44D" w:rsidR="00C42351" w:rsidRDefault="00C42351"/>
    <w:p w14:paraId="70AA9391" w14:textId="1C72AE4B" w:rsidR="00C42351" w:rsidRDefault="00C42351">
      <w:r>
        <w:t xml:space="preserve">Addressing </w:t>
      </w:r>
      <w:r w:rsidRPr="00C42351">
        <w:rPr>
          <w:b/>
          <w:bCs/>
          <w:u w:val="single"/>
        </w:rPr>
        <w:t>Security</w:t>
      </w:r>
      <w:r>
        <w:t xml:space="preserve"> Concerns (Other people, crime, criminal elements)</w:t>
      </w:r>
    </w:p>
    <w:p w14:paraId="76953B79" w14:textId="5617950E" w:rsidR="00C42351" w:rsidRDefault="00C42351"/>
    <w:p w14:paraId="61BE1CEA" w14:textId="3E8B5666" w:rsidR="00C42351" w:rsidRPr="00010B69" w:rsidRDefault="00C42351">
      <w:r>
        <w:tab/>
      </w:r>
      <w:r w:rsidRPr="00010B69">
        <w:rPr>
          <w:u w:val="single"/>
        </w:rPr>
        <w:t xml:space="preserve">Hard </w:t>
      </w:r>
      <w:r w:rsidR="00821937">
        <w:rPr>
          <w:u w:val="single"/>
        </w:rPr>
        <w:t>v</w:t>
      </w:r>
      <w:r w:rsidRPr="00010B69">
        <w:rPr>
          <w:u w:val="single"/>
        </w:rPr>
        <w:t>s Soft Target</w:t>
      </w:r>
      <w:r w:rsidR="00010B69">
        <w:t xml:space="preserve"> – Making yourself APPEAR less </w:t>
      </w:r>
      <w:r w:rsidR="00010B69" w:rsidRPr="00010B69">
        <w:rPr>
          <w:u w:val="single"/>
        </w:rPr>
        <w:t>valuable</w:t>
      </w:r>
      <w:r w:rsidR="00010B69">
        <w:t xml:space="preserve"> and less </w:t>
      </w:r>
      <w:r w:rsidR="00010B69" w:rsidRPr="00010B69">
        <w:rPr>
          <w:u w:val="single"/>
        </w:rPr>
        <w:t>vulnerable</w:t>
      </w:r>
      <w:r w:rsidR="00010B69">
        <w:t xml:space="preserve">. </w:t>
      </w:r>
    </w:p>
    <w:p w14:paraId="2F729881" w14:textId="5A5162F4" w:rsidR="00C42351" w:rsidRDefault="00C42351"/>
    <w:p w14:paraId="7F4E1F86" w14:textId="2C0B93D0" w:rsidR="00C42351" w:rsidRDefault="00C42351">
      <w:r>
        <w:tab/>
      </w:r>
      <w:r w:rsidRPr="00010B69">
        <w:rPr>
          <w:u w:val="single"/>
        </w:rPr>
        <w:t>Breaking the Attack Cycle</w:t>
      </w:r>
      <w:r w:rsidR="00010B69">
        <w:t xml:space="preserve"> – </w:t>
      </w:r>
    </w:p>
    <w:p w14:paraId="565BDEBD" w14:textId="1810069B" w:rsidR="00821937" w:rsidRDefault="00010B69">
      <w:r>
        <w:tab/>
        <w:t>Defeat</w:t>
      </w:r>
      <w:r w:rsidR="00821937">
        <w:t>…</w:t>
      </w:r>
    </w:p>
    <w:p w14:paraId="6EE3FD47" w14:textId="047C061D" w:rsidR="00821937" w:rsidRDefault="00821937">
      <w:r>
        <w:tab/>
      </w:r>
      <w:r>
        <w:tab/>
        <w:t>Selection with Profile Management</w:t>
      </w:r>
    </w:p>
    <w:p w14:paraId="1A1CE5E6" w14:textId="68030175" w:rsidR="00010B69" w:rsidRDefault="00010B69" w:rsidP="00821937">
      <w:pPr>
        <w:ind w:left="720" w:firstLine="720"/>
      </w:pPr>
      <w:r>
        <w:t>Surveillance by Surveillance Detection</w:t>
      </w:r>
    </w:p>
    <w:p w14:paraId="7AD92E1E" w14:textId="6BF2672F" w:rsidR="00010B69" w:rsidRDefault="00010B69">
      <w:r>
        <w:tab/>
      </w:r>
      <w:r>
        <w:tab/>
        <w:t>Approach with Awar</w:t>
      </w:r>
      <w:r w:rsidR="00821937">
        <w:t>eness</w:t>
      </w:r>
    </w:p>
    <w:p w14:paraId="4D6D6891" w14:textId="052CB0EF" w:rsidR="00821937" w:rsidRDefault="00821937">
      <w:r>
        <w:tab/>
      </w:r>
      <w:r>
        <w:tab/>
        <w:t>Attack with Assess &amp; Decide</w:t>
      </w:r>
    </w:p>
    <w:p w14:paraId="260BFFF7" w14:textId="77777777" w:rsidR="00821937" w:rsidRDefault="00821937"/>
    <w:p w14:paraId="5D5D827D" w14:textId="77777777" w:rsidR="00821937" w:rsidRDefault="00821937"/>
    <w:p w14:paraId="451951A8" w14:textId="77777777" w:rsidR="00821937" w:rsidRDefault="00821937"/>
    <w:p w14:paraId="603167DC" w14:textId="775E8387" w:rsidR="00C42351" w:rsidRDefault="00821937" w:rsidP="00821937">
      <w:pPr>
        <w:ind w:left="1440"/>
      </w:pPr>
      <w:r>
        <w:rPr>
          <w:noProof/>
        </w:rPr>
        <w:drawing>
          <wp:inline distT="0" distB="0" distL="0" distR="0" wp14:anchorId="06545B25" wp14:editId="6CF3F16D">
            <wp:extent cx="4332561" cy="3249420"/>
            <wp:effectExtent l="0" t="0" r="0" b="190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Attack Cycle.00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87" cy="326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351" w:rsidSect="000B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51"/>
    <w:rsid w:val="00010B69"/>
    <w:rsid w:val="000B7B8A"/>
    <w:rsid w:val="00821937"/>
    <w:rsid w:val="009417BC"/>
    <w:rsid w:val="00C4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ACF14"/>
  <w15:chartTrackingRefBased/>
  <w15:docId w15:val="{DA572BB6-80EC-4E48-BB70-8C55092F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Richard</dc:creator>
  <cp:keywords/>
  <dc:description/>
  <cp:lastModifiedBy>Todd, Richard</cp:lastModifiedBy>
  <cp:revision>1</cp:revision>
  <cp:lastPrinted>2019-11-11T22:10:00Z</cp:lastPrinted>
  <dcterms:created xsi:type="dcterms:W3CDTF">2019-11-11T17:23:00Z</dcterms:created>
  <dcterms:modified xsi:type="dcterms:W3CDTF">2019-11-11T22:11:00Z</dcterms:modified>
</cp:coreProperties>
</file>